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6E7A" w14:textId="27D85DCA" w:rsidR="001E76BC" w:rsidRDefault="00964FBB">
      <w:r>
        <w:t>Annexure I</w:t>
      </w:r>
    </w:p>
    <w:tbl>
      <w:tblPr>
        <w:tblpPr w:leftFromText="180" w:rightFromText="180" w:vertAnchor="page" w:horzAnchor="margin" w:tblpY="2168"/>
        <w:tblW w:w="9651" w:type="dxa"/>
        <w:tblLook w:val="04A0" w:firstRow="1" w:lastRow="0" w:firstColumn="1" w:lastColumn="0" w:noHBand="0" w:noVBand="1"/>
      </w:tblPr>
      <w:tblGrid>
        <w:gridCol w:w="1820"/>
        <w:gridCol w:w="541"/>
        <w:gridCol w:w="541"/>
        <w:gridCol w:w="541"/>
        <w:gridCol w:w="540"/>
        <w:gridCol w:w="540"/>
        <w:gridCol w:w="540"/>
        <w:gridCol w:w="540"/>
        <w:gridCol w:w="540"/>
        <w:gridCol w:w="673"/>
        <w:gridCol w:w="663"/>
        <w:gridCol w:w="709"/>
        <w:gridCol w:w="1463"/>
      </w:tblGrid>
      <w:tr w:rsidR="007652AD" w:rsidRPr="001D3DDB" w14:paraId="114CD616" w14:textId="77777777" w:rsidTr="007652AD">
        <w:trPr>
          <w:trHeight w:val="435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5124" w14:textId="77777777" w:rsidR="007652AD" w:rsidRPr="001D3DDB" w:rsidRDefault="007652AD" w:rsidP="007652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 w:bidi="ml-IN"/>
              </w:rPr>
            </w:pPr>
          </w:p>
        </w:tc>
        <w:tc>
          <w:tcPr>
            <w:tcW w:w="78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C913E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Months</w:t>
            </w:r>
          </w:p>
        </w:tc>
      </w:tr>
      <w:tr w:rsidR="007652AD" w:rsidRPr="001D3DDB" w14:paraId="24E059BD" w14:textId="77777777" w:rsidTr="007652AD">
        <w:trPr>
          <w:trHeight w:val="510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C64F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lang w:eastAsia="en-IN" w:bidi="ml-IN"/>
              </w:rPr>
              <w:t>Items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A701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B730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A6DE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8B5D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13CC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6EF8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15A8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A7A5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4812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C04A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CA59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8EA6" w14:textId="77777777" w:rsidR="007652AD" w:rsidRPr="001D3DDB" w:rsidRDefault="007652AD" w:rsidP="007652A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…</w:t>
            </w:r>
            <w:proofErr w:type="gramStart"/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.....</w:t>
            </w:r>
            <w:proofErr w:type="gramEnd"/>
            <w:r w:rsidRPr="001D3DDB">
              <w:rPr>
                <w:rFonts w:ascii="Aptos Narrow" w:eastAsia="Times New Roman" w:hAnsi="Aptos Narrow" w:cs="Times New Roman"/>
                <w:b/>
                <w:bCs/>
                <w:color w:val="000000"/>
                <w:lang w:eastAsia="en-IN" w:bidi="ml-IN"/>
              </w:rPr>
              <w:t>47</w:t>
            </w:r>
          </w:p>
        </w:tc>
      </w:tr>
      <w:tr w:rsidR="007652AD" w:rsidRPr="001D3DDB" w14:paraId="1F8F81EA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5C8F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 xml:space="preserve">Planning  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1CBF3"/>
            <w:noWrap/>
            <w:vAlign w:val="bottom"/>
            <w:hideMark/>
          </w:tcPr>
          <w:p w14:paraId="0CEEBCEF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CE47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4F2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C74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FFA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A19A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49D0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AB99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C9CD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804F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317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6E40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6AF950DE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C0BA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>Analysis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EA72E"/>
            <w:noWrap/>
            <w:vAlign w:val="bottom"/>
            <w:hideMark/>
          </w:tcPr>
          <w:p w14:paraId="10298DCB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15FA4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E79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D9CF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80CA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8DC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5D82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451B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E07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364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539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00E6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148E2346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4244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>Design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97132"/>
            <w:noWrap/>
            <w:vAlign w:val="bottom"/>
            <w:hideMark/>
          </w:tcPr>
          <w:p w14:paraId="141B210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6919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CB5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616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B15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3970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479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634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D62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AE0C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E35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7610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3D3CB9D3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F7A4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>Procurement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25CC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F9ED5"/>
            <w:noWrap/>
            <w:vAlign w:val="bottom"/>
            <w:hideMark/>
          </w:tcPr>
          <w:p w14:paraId="001EC71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F9ED5"/>
            <w:noWrap/>
            <w:vAlign w:val="bottom"/>
            <w:hideMark/>
          </w:tcPr>
          <w:p w14:paraId="37C7CDB7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F9ED5"/>
            <w:noWrap/>
            <w:vAlign w:val="bottom"/>
            <w:hideMark/>
          </w:tcPr>
          <w:p w14:paraId="072BA699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F787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B58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104C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05F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5362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A61A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0292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6DAF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0944C9ED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B907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>Fabrication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388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97DF7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F24E49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B23364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6A5A40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14F156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7B50E6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DB6D87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DC7D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7869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152F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7907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2F1CF3E0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4E68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>Installation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C64C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154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BD2BB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218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30D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075C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462A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14:paraId="3CA888E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14:paraId="2899095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3F60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078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0AED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278BCB19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A0AF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>Testing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17EB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4AA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5F3B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1242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2DD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7B79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B4E9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345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1A4A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bottom"/>
            <w:hideMark/>
          </w:tcPr>
          <w:p w14:paraId="53333CF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660E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2C3C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62CDB784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34A1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>Handover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E752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FEAA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C3B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CBA6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716D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3F6F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6130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3C70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71E6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5CE6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F9ED5"/>
            <w:noWrap/>
            <w:vAlign w:val="bottom"/>
            <w:hideMark/>
          </w:tcPr>
          <w:p w14:paraId="47579CF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F55D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412136DF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2EC7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>Training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4A6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4D0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943B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65FD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6A7C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ED24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4C9A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979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9DE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3C92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9199D5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76B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  <w:tr w:rsidR="007652AD" w:rsidRPr="001D3DDB" w14:paraId="597BF91F" w14:textId="77777777" w:rsidTr="007652AD">
        <w:trPr>
          <w:trHeight w:val="510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E94C" w14:textId="77777777" w:rsidR="007652AD" w:rsidRPr="001D3DDB" w:rsidRDefault="007652AD" w:rsidP="007652AD">
            <w:pPr>
              <w:spacing w:after="0" w:line="240" w:lineRule="auto"/>
              <w:rPr>
                <w:rFonts w:eastAsia="Times New Roman" w:cs="Calibri"/>
                <w:color w:val="000000"/>
                <w:lang w:eastAsia="en-IN" w:bidi="ml-IN"/>
              </w:rPr>
            </w:pPr>
            <w:r w:rsidRPr="001D3DDB">
              <w:rPr>
                <w:rFonts w:eastAsia="Times New Roman" w:cs="Calibri"/>
                <w:color w:val="000000"/>
                <w:lang w:eastAsia="en-IN" w:bidi="ml-IN"/>
              </w:rPr>
              <w:t xml:space="preserve">Support 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CBBF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2EA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EB4B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9269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8AC7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DCD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26AD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9223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3A01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2AC8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6B24"/>
            <w:noWrap/>
            <w:vAlign w:val="bottom"/>
            <w:hideMark/>
          </w:tcPr>
          <w:p w14:paraId="55D0FC24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196B24"/>
            <w:noWrap/>
            <w:vAlign w:val="bottom"/>
            <w:hideMark/>
          </w:tcPr>
          <w:p w14:paraId="4D65E7D7" w14:textId="77777777" w:rsidR="007652AD" w:rsidRPr="001D3DDB" w:rsidRDefault="007652AD" w:rsidP="007652A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</w:pPr>
            <w:r w:rsidRPr="001D3DDB">
              <w:rPr>
                <w:rFonts w:ascii="Aptos Narrow" w:eastAsia="Times New Roman" w:hAnsi="Aptos Narrow" w:cs="Times New Roman"/>
                <w:color w:val="000000"/>
                <w:lang w:eastAsia="en-IN" w:bidi="ml-IN"/>
              </w:rPr>
              <w:t> </w:t>
            </w:r>
          </w:p>
        </w:tc>
      </w:tr>
    </w:tbl>
    <w:p w14:paraId="48C405CD" w14:textId="77777777" w:rsidR="00964FBB" w:rsidRDefault="00964FBB"/>
    <w:p w14:paraId="072BDA7D" w14:textId="2BEC6B0F" w:rsidR="00964FBB" w:rsidRDefault="00964FBB">
      <w:r>
        <w:br w:type="textWrapping" w:clear="all"/>
      </w:r>
    </w:p>
    <w:sectPr w:rsidR="00964F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BC"/>
    <w:rsid w:val="000D64D9"/>
    <w:rsid w:val="001E76BC"/>
    <w:rsid w:val="007652AD"/>
    <w:rsid w:val="00964FBB"/>
    <w:rsid w:val="00A9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FF83D"/>
  <w15:chartTrackingRefBased/>
  <w15:docId w15:val="{AE51CAC5-F21D-46AC-8E4A-6027D0B6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ml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FBB"/>
    <w:pPr>
      <w:spacing w:after="200" w:line="276" w:lineRule="auto"/>
    </w:pPr>
    <w:rPr>
      <w:rFonts w:ascii="Calibri" w:eastAsia="Calibri" w:hAnsi="Calibri" w:cs="Kartika"/>
      <w:kern w:val="0"/>
      <w:sz w:val="22"/>
      <w:szCs w:val="22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76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ml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6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ml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6B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ml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6B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bidi="ml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6B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bidi="ml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6BC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bidi="ml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6BC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bidi="ml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6BC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bidi="ml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6BC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bidi="ml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6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6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6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6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6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6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ml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E7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6B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ml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E7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6B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bidi="ml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E76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6B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bidi="ml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E76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bidi="ml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6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6BC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link w:val="PlainTextChar"/>
    <w:qFormat/>
    <w:rsid w:val="00964FBB"/>
    <w:pPr>
      <w:spacing w:after="0" w:line="240" w:lineRule="auto"/>
      <w:contextualSpacing/>
    </w:pPr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964FBB"/>
    <w:rPr>
      <w:rFonts w:ascii="Calibri" w:eastAsia="Times New Roman" w:hAnsi="Calibri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 Sharma CDAC</dc:creator>
  <cp:keywords/>
  <dc:description/>
  <cp:lastModifiedBy>Ashwin Sharma CDAC</cp:lastModifiedBy>
  <cp:revision>3</cp:revision>
  <dcterms:created xsi:type="dcterms:W3CDTF">2025-07-15T10:41:00Z</dcterms:created>
  <dcterms:modified xsi:type="dcterms:W3CDTF">2025-07-16T08:16:00Z</dcterms:modified>
</cp:coreProperties>
</file>