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19" w:rsidRDefault="00764219" w:rsidP="008803F5">
      <w:pPr>
        <w:jc w:val="both"/>
      </w:pPr>
    </w:p>
    <w:p w:rsidR="009E1B58" w:rsidRPr="006E538E" w:rsidRDefault="009E1B58" w:rsidP="006E538E">
      <w:pPr>
        <w:jc w:val="center"/>
        <w:rPr>
          <w:b/>
          <w:sz w:val="28"/>
          <w:szCs w:val="28"/>
        </w:rPr>
      </w:pPr>
      <w:r w:rsidRPr="006E538E">
        <w:rPr>
          <w:b/>
          <w:sz w:val="28"/>
          <w:szCs w:val="28"/>
        </w:rPr>
        <w:t xml:space="preserve">Subscription Billing </w:t>
      </w:r>
      <w:r w:rsidR="008803F5" w:rsidRPr="006E538E">
        <w:rPr>
          <w:b/>
          <w:sz w:val="28"/>
          <w:szCs w:val="28"/>
        </w:rPr>
        <w:t>Systems</w:t>
      </w:r>
    </w:p>
    <w:p w:rsidR="00455C23" w:rsidRDefault="00455C23" w:rsidP="008803F5">
      <w:pPr>
        <w:jc w:val="both"/>
      </w:pPr>
      <w:r>
        <w:t>Kill Bill Open source billing and payment platform</w:t>
      </w:r>
    </w:p>
    <w:p w:rsidR="00455C23" w:rsidRPr="008803F5" w:rsidRDefault="008803F5" w:rsidP="008803F5">
      <w:pPr>
        <w:jc w:val="both"/>
        <w:rPr>
          <w:b/>
        </w:rPr>
      </w:pPr>
      <w:r w:rsidRPr="008803F5">
        <w:rPr>
          <w:b/>
        </w:rPr>
        <w:t xml:space="preserve">General </w:t>
      </w:r>
      <w:r w:rsidR="005279C9" w:rsidRPr="008803F5">
        <w:rPr>
          <w:b/>
        </w:rPr>
        <w:t>Features:</w:t>
      </w:r>
    </w:p>
    <w:p w:rsidR="008803F5" w:rsidRDefault="008803F5" w:rsidP="008803F5">
      <w:pPr>
        <w:jc w:val="both"/>
      </w:pPr>
      <w:r>
        <w:t>Subscription billing: Being able to sell recurring (daily, weekly, monthly, yearly) subscriptions to customers.</w:t>
      </w:r>
    </w:p>
    <w:p w:rsidR="008803F5" w:rsidRDefault="008803F5" w:rsidP="008803F5">
      <w:pPr>
        <w:jc w:val="both"/>
      </w:pPr>
      <w:r>
        <w:t>Free trials: Apply free trials to subscription offerings.</w:t>
      </w:r>
    </w:p>
    <w:p w:rsidR="008803F5" w:rsidRDefault="008803F5" w:rsidP="008803F5">
      <w:pPr>
        <w:jc w:val="both"/>
      </w:pPr>
      <w:r>
        <w:t>Split Pricing: Being able to split the price of a service into separate dynamic intervals. For example, if you have a $1,000 service, and you want 20% upfront, 30% after one month, and 50% after three months.</w:t>
      </w:r>
    </w:p>
    <w:p w:rsidR="008803F5" w:rsidRDefault="008803F5" w:rsidP="008803F5">
      <w:pPr>
        <w:jc w:val="both"/>
      </w:pPr>
      <w:r>
        <w:t>Self-service portal: Allow customers to request the subscription offering through a self-service portal.</w:t>
      </w:r>
    </w:p>
    <w:p w:rsidR="008803F5" w:rsidRDefault="008803F5" w:rsidP="008803F5">
      <w:pPr>
        <w:jc w:val="both"/>
      </w:pPr>
      <w:r>
        <w:t xml:space="preserve">Add-on pricing: Allowing add-ons to </w:t>
      </w:r>
      <w:proofErr w:type="spellStart"/>
      <w:r>
        <w:t>upsell</w:t>
      </w:r>
      <w:proofErr w:type="spellEnd"/>
      <w:r>
        <w:t xml:space="preserve"> subscription offerings.</w:t>
      </w:r>
    </w:p>
    <w:p w:rsidR="008803F5" w:rsidRDefault="008803F5" w:rsidP="008803F5">
      <w:pPr>
        <w:jc w:val="both"/>
      </w:pPr>
      <w:r>
        <w:t>Stripe Integration: Stripe is the most popular payment gateway system. It is important for a billing system to have a direct Stripe integration.</w:t>
      </w:r>
    </w:p>
    <w:p w:rsidR="008803F5" w:rsidRDefault="008803F5" w:rsidP="008803F5">
      <w:pPr>
        <w:jc w:val="both"/>
      </w:pPr>
      <w:r>
        <w:t xml:space="preserve">Integrations and APIs: APIs to integrate with existing applications and have an extensible architecture for building </w:t>
      </w:r>
      <w:proofErr w:type="spellStart"/>
      <w:r>
        <w:t>plugins</w:t>
      </w:r>
      <w:proofErr w:type="spellEnd"/>
      <w:r>
        <w:t>.</w:t>
      </w:r>
    </w:p>
    <w:p w:rsidR="008803F5" w:rsidRPr="008803F5" w:rsidRDefault="008803F5" w:rsidP="008803F5">
      <w:pPr>
        <w:jc w:val="both"/>
        <w:rPr>
          <w:b/>
        </w:rPr>
      </w:pPr>
      <w:r w:rsidRPr="008803F5">
        <w:rPr>
          <w:b/>
        </w:rPr>
        <w:t>Integration with existing services – Requirements:</w:t>
      </w:r>
    </w:p>
    <w:p w:rsidR="008803F5" w:rsidRDefault="008803F5" w:rsidP="008803F5">
      <w:pPr>
        <w:jc w:val="both"/>
      </w:pPr>
      <w:r>
        <w:t>Flexible Subscription Plans: Offer various subscription plans tailored to different user needs, such as individual pathologists, clinics, hospitals, or research institutions. Plans could include options for different levels of usage, such as the number of diagnoses, storage capacity for images and data, or access to advanced AI features.</w:t>
      </w:r>
    </w:p>
    <w:p w:rsidR="008803F5" w:rsidRDefault="008803F5" w:rsidP="008803F5">
      <w:pPr>
        <w:jc w:val="both"/>
      </w:pPr>
      <w:r>
        <w:t>Usage-based Billing: Implement usage-based billing models to charge customers based on their actual usage of the pathology software. This could include the number of pathology images analyzed, the complexity of diagnoses, or the utilization of AI algorithms.</w:t>
      </w:r>
    </w:p>
    <w:p w:rsidR="008803F5" w:rsidRDefault="008803F5" w:rsidP="008803F5">
      <w:pPr>
        <w:jc w:val="both"/>
      </w:pPr>
      <w:r>
        <w:t>AI Algorithm Licensing: If the software incorporates proprietary AI algorithms, provide options for licensing these algorithms as part of the subscription plans. Offer transparent pricing and terms for AI algorithm usage to customers.</w:t>
      </w:r>
    </w:p>
    <w:p w:rsidR="008803F5" w:rsidRDefault="008803F5" w:rsidP="008803F5">
      <w:pPr>
        <w:jc w:val="both"/>
      </w:pPr>
      <w:r>
        <w:t>Integration with Healthcare Systems: Integrate the subscription billing system with existing healthcare systems such as electronic health records (EHR) or laboratory information management systems (LIMS) to streamline billing processes and ensure accurate patient data management.</w:t>
      </w:r>
    </w:p>
    <w:p w:rsidR="008803F5" w:rsidRDefault="008803F5" w:rsidP="008803F5">
      <w:pPr>
        <w:jc w:val="both"/>
      </w:pPr>
      <w:r>
        <w:t>HIPAA Compliance: Ensure that the subscription billing system complies with the Health Insurance Portability and Accountability Act (HIPAA) regulations to protect patient privacy and data security. Implement robust security measures, encryption protocols, and access controls to safeguard sensitive healthcare information.</w:t>
      </w:r>
    </w:p>
    <w:p w:rsidR="008803F5" w:rsidRDefault="008803F5" w:rsidP="008803F5">
      <w:pPr>
        <w:jc w:val="both"/>
      </w:pPr>
      <w:r>
        <w:t>Automated Invoicing and Payments: Automate invoicing and payment processes to reduce administrative overhead and improve billing efficiency. Provide options for automated payment methods such as credit/debit cards, ACH transfers, or electronic funds transfer (EFT).</w:t>
      </w:r>
    </w:p>
    <w:p w:rsidR="008803F5" w:rsidRDefault="008803F5" w:rsidP="008803F5">
      <w:pPr>
        <w:jc w:val="both"/>
      </w:pPr>
      <w:r>
        <w:lastRenderedPageBreak/>
        <w:t>Subscription Management Portal: Offer a self-service subscription management portal where customers can view and manage their subscription plans, upgrade/downgrade their plans, add/remove users, and access billing history and invoices.</w:t>
      </w:r>
    </w:p>
    <w:p w:rsidR="008803F5" w:rsidRDefault="008803F5" w:rsidP="008803F5">
      <w:pPr>
        <w:jc w:val="both"/>
      </w:pPr>
    </w:p>
    <w:p w:rsidR="008803F5" w:rsidRDefault="008803F5" w:rsidP="008803F5">
      <w:pPr>
        <w:jc w:val="both"/>
      </w:pPr>
      <w:r>
        <w:t>Analytics and Reporting: Provide comprehensive analytics and reporting features to help customers track their usage, monitor subscription costs, and analyze trends over time. Offer insights into AI algorithm performance, diagnostic accuracy, and workflow efficiency.</w:t>
      </w:r>
    </w:p>
    <w:p w:rsidR="008803F5" w:rsidRDefault="008803F5" w:rsidP="008803F5">
      <w:pPr>
        <w:jc w:val="both"/>
      </w:pPr>
      <w:r>
        <w:t>Customer Support and Assistance: Offer dedicated customer support and assistance to help users navigate billing-related inquiries, resolve billing issues, and provide guidance on subscription plans and pricing options.</w:t>
      </w:r>
    </w:p>
    <w:p w:rsidR="00C94819" w:rsidRDefault="008803F5" w:rsidP="008803F5">
      <w:pPr>
        <w:jc w:val="both"/>
      </w:pPr>
      <w:r>
        <w:t>Compliance and Audit Trails: Maintain detailed audit trails and compliance records to ensure transparency and accountability in billing practices. Keep records of subscription changes, billing adjustments, and customer communications for compliance purposes.</w:t>
      </w:r>
    </w:p>
    <w:p w:rsidR="00C94819" w:rsidRDefault="002865B7" w:rsidP="008803F5">
      <w:pPr>
        <w:jc w:val="both"/>
      </w:pPr>
      <w:hyperlink r:id="rId4" w:history="1">
        <w:r w:rsidR="00C94819" w:rsidRPr="00F118C4">
          <w:rPr>
            <w:rStyle w:val="Hyperlink"/>
          </w:rPr>
          <w:t>https://github.com/killbill/killbill</w:t>
        </w:r>
      </w:hyperlink>
    </w:p>
    <w:p w:rsidR="00C94819" w:rsidRDefault="002865B7" w:rsidP="008803F5">
      <w:pPr>
        <w:jc w:val="both"/>
      </w:pPr>
      <w:hyperlink r:id="rId5" w:history="1">
        <w:r w:rsidR="00C94819" w:rsidRPr="00F118C4">
          <w:rPr>
            <w:rStyle w:val="Hyperlink"/>
          </w:rPr>
          <w:t>https://docs.killbill.io/latest/</w:t>
        </w:r>
      </w:hyperlink>
      <w:r w:rsidR="00C94819">
        <w:t xml:space="preserve"> </w:t>
      </w:r>
    </w:p>
    <w:p w:rsidR="00D303D2" w:rsidRDefault="00D303D2" w:rsidP="008803F5">
      <w:pPr>
        <w:jc w:val="both"/>
      </w:pPr>
      <w:r>
        <w:t>A demo deployment online</w:t>
      </w:r>
    </w:p>
    <w:p w:rsidR="00D303D2" w:rsidRDefault="002865B7" w:rsidP="008803F5">
      <w:pPr>
        <w:jc w:val="both"/>
      </w:pPr>
      <w:hyperlink r:id="rId6" w:history="1">
        <w:r w:rsidR="001D0B8E" w:rsidRPr="00F118C4">
          <w:rPr>
            <w:rStyle w:val="Hyperlink"/>
          </w:rPr>
          <w:t>https://demo.killbill.io/users/sign_in</w:t>
        </w:r>
      </w:hyperlink>
      <w:r w:rsidR="001D0B8E">
        <w:t xml:space="preserve"> </w:t>
      </w:r>
    </w:p>
    <w:sectPr w:rsidR="00D303D2" w:rsidSect="007642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9E1B58"/>
    <w:rsid w:val="001D0B8E"/>
    <w:rsid w:val="002865B7"/>
    <w:rsid w:val="003561B2"/>
    <w:rsid w:val="00455C23"/>
    <w:rsid w:val="005279C9"/>
    <w:rsid w:val="006E538E"/>
    <w:rsid w:val="00764219"/>
    <w:rsid w:val="008803F5"/>
    <w:rsid w:val="009E1B58"/>
    <w:rsid w:val="00B565A2"/>
    <w:rsid w:val="00BD2E4D"/>
    <w:rsid w:val="00C94819"/>
    <w:rsid w:val="00D303D2"/>
    <w:rsid w:val="00F27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2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81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4983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mo.killbill.io/users/sign_in" TargetMode="External"/><Relationship Id="rId5" Type="http://schemas.openxmlformats.org/officeDocument/2006/relationships/hyperlink" Target="https://docs.killbill.io/latest/" TargetMode="External"/><Relationship Id="rId4" Type="http://schemas.openxmlformats.org/officeDocument/2006/relationships/hyperlink" Target="https://github.com/killbill/killbi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dc:creator>
  <cp:lastModifiedBy>HTG</cp:lastModifiedBy>
  <cp:revision>7</cp:revision>
  <dcterms:created xsi:type="dcterms:W3CDTF">2024-03-17T06:23:00Z</dcterms:created>
  <dcterms:modified xsi:type="dcterms:W3CDTF">2024-03-18T08:12:00Z</dcterms:modified>
</cp:coreProperties>
</file>